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5" w:rsidRPr="005A09F8" w:rsidRDefault="00F90775" w:rsidP="00F90775">
      <w:pPr>
        <w:shd w:val="clear" w:color="auto" w:fill="FFFFFF"/>
        <w:spacing w:before="100" w:beforeAutospacing="1" w:after="100" w:afterAutospacing="1" w:line="193" w:lineRule="atLeast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hr-HR"/>
        </w:rPr>
      </w:pPr>
      <w:r w:rsidRPr="005A09F8">
        <w:rPr>
          <w:rFonts w:ascii="Times New Roman" w:eastAsia="Times New Roman" w:hAnsi="Times New Roman" w:cs="Times New Roman"/>
          <w:kern w:val="36"/>
          <w:sz w:val="18"/>
          <w:szCs w:val="18"/>
          <w:lang w:eastAsia="hr-HR"/>
        </w:rPr>
        <w:t>USTROJ KATALOGA I NAKNADE</w:t>
      </w:r>
    </w:p>
    <w:p w:rsidR="00F90775" w:rsidRPr="005A09F8" w:rsidRDefault="00F90775" w:rsidP="00F90775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1.    UVODNE ODREDBE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Katalog informacija sadrži pregled informacija koje 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s obzirom na svoj djelokrug posjeduje, s kojima raspolaže ili ih nadzire, s opisom sadržaja informacija, namjenom, načinom i vremenom osiguravanja prava na pristup informacijama.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Svrha objavljivanja Kataloga informacija je informiranje javnosti o dokumentima i informacijama koje posjeduje 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glede ostvarivanja prava  na pristup informacijama.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Informacijama i dokumentima koji su javni dostupni u elektroničkom obliku  moguće je pristupiti izravno iz Kataloga , bez upućivanja posebnog zahtjeva , a za sve ostale informacije i dokumente korisnika prava na pristup informacijama ostvaruje podnošenjem usmenog ili pisanog zahtjeva.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Pravo na pristup informacijama pripada svim korisnicima na jednak način i pod jednakim uvjetima i oni su ravnopravni u njegovom ostvarivanju 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Temeljem Zakona o pravu na pristup informacijama 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uskratit će pravo na pristup informaciji ako je informacija klasificirana stupnjem tajnosti sukladno zakonu i/ili  općem aktu donesenom na temelju zakona kojim se propisuje tajnost podataka ili je zaštićena zakonom kojim se uređuje područje zaštite osobnih podataka.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može uskratiti pravo na pristup informaciji ako postoje osnovane sumnje da bi njezino objavljivanje: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-    onemogućilo učinkovito , neovisno i nepristrano vođenje sudskog , upravnog ili drugog pravno uređenog postupka , izvršenja sudske odluke ili kazne,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-    onemogućilo rad tijela koja vrše upravni nadzor , inspekcijski nadzor, odnosno nadzor zakonitosti,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-    povrijedilo pravo intelektualnog vlasništva, osim u slučaju izričitog pisanog pristanka autora ili vlasnika.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 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uskratit će pristup informacijama koje se tič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u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svih postupaka koja vode nadležna tijela u </w:t>
      </w:r>
      <w:proofErr w:type="spellStart"/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predistražnim</w:t>
      </w:r>
      <w:proofErr w:type="spellEnd"/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  i istražnim radnjama za vrijeme trajanja tih postupaka.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2.    SADRŽAJ KATALOGA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  je  javna ustanova čija je djelatnost osnovni odgoj i obrazovanje učenika.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obavlja djelatnost u skladu sa zakonom i  na osnovi propisanog nacionalnog kurikuluma , nastavnih planova i programa , školskog kurikuluma, godišnjeg plana i programa a u skladu s rješenjima nadležnog Ministarstva.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Informacije u Katalogu su razvrstane prema ustrojstvenim jedinicama 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Osijek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koje raspolažu pojedinim informacijama: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1.    Ravnatelj</w:t>
      </w:r>
    </w:p>
    <w:tbl>
      <w:tblPr>
        <w:tblW w:w="0" w:type="auto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320"/>
        <w:gridCol w:w="5753"/>
        <w:gridCol w:w="1494"/>
      </w:tblGrid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R.broj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INFORMACIJE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PRISTUP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Podatci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Unutarnje ustrojstvo - organizacija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Očitovanja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Ravnatelj- očitovanja prema nadležnom ministarstvu, gradu, županiji ili drugim pravnim ili fizičkim osobama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preslika 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Godišnji plan i program i Kurikulum škole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Odluke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Odluke ravnatelja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 i 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Priopćenja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Priopćenja iz rada škole i ostale vijesti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</w:tbl>
    <w:p w:rsidR="00F90775" w:rsidRPr="005A09F8" w:rsidRDefault="00F90775" w:rsidP="00F90775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2.   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Tajništvo škole</w:t>
      </w:r>
    </w:p>
    <w:tbl>
      <w:tblPr>
        <w:tblW w:w="0" w:type="auto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757"/>
        <w:gridCol w:w="5247"/>
        <w:gridCol w:w="1563"/>
      </w:tblGrid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R.broj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INFORMACIJE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PRISTUP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Dokumenti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5A0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Akti  OŠ </w:t>
            </w:r>
            <w:r w:rsid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Antuna Mihanovića, Osijek</w:t>
            </w: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“, zakonski i </w:t>
            </w:r>
            <w:proofErr w:type="spellStart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podzakonski</w:t>
            </w:r>
            <w:proofErr w:type="spellEnd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 propisi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Natječaji i oglasi za zasnivanje radnog odnosa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Statistički podaci o zaposlenicima – ukupni zbroj,kvalifikacija, stručna sprema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Osobni posebni podatci o zaposlenicima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nedostupno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Informacije iz urudžbenog zapisnika, o poslanoj i pristigloj pošti i </w:t>
            </w:r>
            <w:proofErr w:type="spellStart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</w:t>
            </w:r>
            <w:proofErr w:type="spellEnd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Informacije o arhiviranju dokumentacije, pretraživanje arhivske građe i </w:t>
            </w:r>
            <w:proofErr w:type="spellStart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</w:t>
            </w:r>
            <w:proofErr w:type="spellEnd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Informacije o zaštiti na radu i zaštiti od požara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Informacije o osiguranju , vrstama osiguranja , premijama osiguranja, naknadama štete i </w:t>
            </w:r>
            <w:proofErr w:type="spellStart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</w:t>
            </w:r>
            <w:proofErr w:type="spellEnd"/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Sjednice Školskog odbora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5A09F8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Poziv na sjednice</w:t>
            </w:r>
            <w:r w:rsidR="00F90775"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r w:rsidR="00F90775"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materijali,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odluke, </w:t>
            </w:r>
            <w:r w:rsidR="00F90775"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zapisnici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 i na zahtjev</w:t>
            </w:r>
          </w:p>
        </w:tc>
      </w:tr>
    </w:tbl>
    <w:p w:rsidR="00F90775" w:rsidRPr="005A09F8" w:rsidRDefault="00F90775" w:rsidP="00F90775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3.   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Računovodstvo škole</w:t>
      </w:r>
    </w:p>
    <w:tbl>
      <w:tblPr>
        <w:tblW w:w="0" w:type="auto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1142"/>
        <w:gridCol w:w="723"/>
        <w:gridCol w:w="3187"/>
        <w:gridCol w:w="2713"/>
        <w:gridCol w:w="801"/>
      </w:tblGrid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R.broj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INFORMACIJE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PRISTUP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Godišnja, polugodišnja, kvartalna i mjesečna izviješća o financijskom poslovanju – prihodi i primici, rashodi i izdaci, izvori financiranja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B3798A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br w:type="page"/>
            </w:r>
            <w:r w:rsidR="00F90775"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B37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Financijski plan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Izvješća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Statistička izvješća prema programu statističkih istraživanja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zahtjev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Podatci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Podaci o plaćama, naknadama i drugim isplatama,, drugom dohotku i autorskim honorarima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nedostupno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nabave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  <w:tr w:rsidR="00F90775" w:rsidRPr="005A09F8" w:rsidTr="00F907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investicije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Podaci o sadržaju, financiranju, izvoditeljima i rokovima kapitalnih investicija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775" w:rsidRPr="005A09F8" w:rsidRDefault="00F90775" w:rsidP="00F90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09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web stranica</w:t>
            </w:r>
          </w:p>
        </w:tc>
      </w:tr>
    </w:tbl>
    <w:p w:rsidR="00F90775" w:rsidRPr="005A09F8" w:rsidRDefault="00F90775" w:rsidP="00F90775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 xml:space="preserve">U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tajništvu škole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obavljaju se poslovi oko brige o ispravnosti i zakonitosti, te međusobnoj povezanosti svih općih akata, poslove pripreme i kontrole  zakonske utemeljenosti svih ugovora Škole i kadrovsk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i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poslov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i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. Opći poslovi obuhvaćaju poslove urudžbenog zapisnika , poslove arhiviranja dokumenata, poslovi vezani uz rad Školskog odbora,  vođenje e-matice, javni registar zaposlenika, carnet administrator te tekuće dnevne poslove.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U računovodstvu škole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izrađuj</w:t>
      </w:r>
      <w:r w:rsidR="003E462B">
        <w:rPr>
          <w:rFonts w:ascii="Times New Roman" w:eastAsia="Times New Roman" w:hAnsi="Times New Roman" w:cs="Times New Roman"/>
          <w:sz w:val="18"/>
          <w:szCs w:val="18"/>
          <w:lang w:eastAsia="hr-HR"/>
        </w:rPr>
        <w:t>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se 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financijsk</w:t>
      </w:r>
      <w:r w:rsidR="003E462B">
        <w:rPr>
          <w:rFonts w:ascii="Times New Roman" w:eastAsia="Times New Roman" w:hAnsi="Times New Roman" w:cs="Times New Roman"/>
          <w:sz w:val="18"/>
          <w:szCs w:val="18"/>
          <w:lang w:eastAsia="hr-HR"/>
        </w:rPr>
        <w:t>i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izvještaj , obavlja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se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pravodobno i zakonito plaćanje svih obveza i knjiženje svih poslovnih događaja , provodi obračun plaća i naknada, izrađuj</w:t>
      </w:r>
      <w:r w:rsidR="003E462B">
        <w:rPr>
          <w:rFonts w:ascii="Times New Roman" w:eastAsia="Times New Roman" w:hAnsi="Times New Roman" w:cs="Times New Roman"/>
          <w:sz w:val="18"/>
          <w:szCs w:val="18"/>
          <w:lang w:eastAsia="hr-HR"/>
        </w:rPr>
        <w:t>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izvješć</w:t>
      </w:r>
      <w:r w:rsidR="003E462B">
        <w:rPr>
          <w:rFonts w:ascii="Times New Roman" w:eastAsia="Times New Roman" w:hAnsi="Times New Roman" w:cs="Times New Roman"/>
          <w:sz w:val="18"/>
          <w:szCs w:val="18"/>
          <w:lang w:eastAsia="hr-HR"/>
        </w:rPr>
        <w:t>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i organizira provođenje popisa sredstava u OŠ </w:t>
      </w:r>
      <w:r w:rsid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Antuna Mihanovića, Osijek,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izrađuj</w:t>
      </w:r>
      <w:r w:rsidR="003E462B">
        <w:rPr>
          <w:rFonts w:ascii="Times New Roman" w:eastAsia="Times New Roman" w:hAnsi="Times New Roman" w:cs="Times New Roman"/>
          <w:sz w:val="18"/>
          <w:szCs w:val="18"/>
          <w:lang w:eastAsia="hr-HR"/>
        </w:rPr>
        <w:t>e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prijedlo</w:t>
      </w:r>
      <w:r w:rsidR="003E462B">
        <w:rPr>
          <w:rFonts w:ascii="Times New Roman" w:eastAsia="Times New Roman" w:hAnsi="Times New Roman" w:cs="Times New Roman"/>
          <w:sz w:val="18"/>
          <w:szCs w:val="18"/>
          <w:lang w:eastAsia="hr-HR"/>
        </w:rPr>
        <w:t>g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godišnjih i višegodišnjih proračuna sredstava za rad , obavlja nadzor namjenskog korištenja sredstava te  izrađuje godišnje i periodične planove nabave.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3.    NAMJENA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Namjena informacija u smislu Kataloga je osiguravanje prava na pristup informacijama, sukladno Zakonu o pravu na pristup informacijama i drugim propisima.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4.    NAČIN OSIGURAVANJA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Pravo na pristup informacijama iz ovog Kataloga ostvaruje se na način i u postupku propisanom Zakonom o pravu na pristup informacijama.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5.    VRIJEME OSIGURAVANJA OSTVARIVANJA PRAVA NA PRISTUP INFORMACIJAMA</w:t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</w: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br/>
        <w:t>Pravo  na pristup informacijama ostvaruje se sukladno rokovima propisanim Zakonom o pravu na pristup informacijama i drugim propisima.</w:t>
      </w:r>
    </w:p>
    <w:p w:rsidR="00F90775" w:rsidRPr="005A09F8" w:rsidRDefault="00F90775" w:rsidP="00F90775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> </w:t>
      </w:r>
    </w:p>
    <w:p w:rsidR="00F90775" w:rsidRPr="005A09F8" w:rsidRDefault="00F90775" w:rsidP="00F90775">
      <w:pPr>
        <w:shd w:val="clear" w:color="auto" w:fill="FFFFFF"/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A09F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UREDBA O TARIFI UPRAVNIH PRISTOJBI --&gt; </w:t>
      </w:r>
      <w:hyperlink r:id="rId4" w:history="1">
        <w:r w:rsidRPr="005A09F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hr-HR"/>
          </w:rPr>
          <w:t>LINK</w:t>
        </w:r>
      </w:hyperlink>
    </w:p>
    <w:p w:rsidR="004979FA" w:rsidRPr="005A09F8" w:rsidRDefault="004979FA">
      <w:pPr>
        <w:rPr>
          <w:rFonts w:ascii="Times New Roman" w:hAnsi="Times New Roman" w:cs="Times New Roman"/>
          <w:sz w:val="18"/>
          <w:szCs w:val="18"/>
        </w:rPr>
      </w:pPr>
    </w:p>
    <w:sectPr w:rsidR="004979FA" w:rsidRPr="005A09F8" w:rsidSect="0049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90775"/>
    <w:rsid w:val="00021E89"/>
    <w:rsid w:val="003615F3"/>
    <w:rsid w:val="003E462B"/>
    <w:rsid w:val="004979FA"/>
    <w:rsid w:val="005A09F8"/>
    <w:rsid w:val="00740785"/>
    <w:rsid w:val="007E2227"/>
    <w:rsid w:val="00B3798A"/>
    <w:rsid w:val="00B81851"/>
    <w:rsid w:val="00F9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FA"/>
  </w:style>
  <w:style w:type="paragraph" w:styleId="Naslov1">
    <w:name w:val="heading 1"/>
    <w:basedOn w:val="Normal"/>
    <w:link w:val="Naslov1Char"/>
    <w:uiPriority w:val="9"/>
    <w:qFormat/>
    <w:rsid w:val="00F90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0775"/>
    <w:rPr>
      <w:rFonts w:ascii="Times New Roman" w:eastAsia="Times New Roman" w:hAnsi="Times New Roman" w:cs="Times New Roman"/>
      <w:kern w:val="36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077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F90775"/>
    <w:rPr>
      <w:b/>
      <w:bCs/>
      <w:i w:val="0"/>
      <w:iCs w:val="0"/>
    </w:rPr>
  </w:style>
  <w:style w:type="paragraph" w:styleId="StandardWeb">
    <w:name w:val="Normal (Web)"/>
    <w:basedOn w:val="Normal"/>
    <w:uiPriority w:val="99"/>
    <w:unhideWhenUsed/>
    <w:rsid w:val="00F9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808080"/>
            <w:bottom w:val="none" w:sz="0" w:space="0" w:color="auto"/>
            <w:right w:val="single" w:sz="4" w:space="0" w:color="808080"/>
          </w:divBdr>
          <w:divsChild>
            <w:div w:id="159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odne-novine.nn.hr/clanci/sluzbeni/2017_01_8_232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4</cp:revision>
  <cp:lastPrinted>2019-11-07T09:19:00Z</cp:lastPrinted>
  <dcterms:created xsi:type="dcterms:W3CDTF">2019-11-05T10:00:00Z</dcterms:created>
  <dcterms:modified xsi:type="dcterms:W3CDTF">2019-11-07T09:20:00Z</dcterms:modified>
</cp:coreProperties>
</file>